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5280660</wp:posOffset>
            </wp:positionH>
            <wp:positionV relativeFrom="paragraph">
              <wp:posOffset>0</wp:posOffset>
            </wp:positionV>
            <wp:extent cx="1412240" cy="1412240"/>
            <wp:effectExtent b="0" l="0" r="0" t="0"/>
            <wp:wrapSquare wrapText="bothSides" distB="0" distT="0" distL="114300" distR="114300"/>
            <wp:docPr descr="A logo of an eagle on the moon&#10;&#10;Description automatically generated" id="1567601552" name="image1.png"/>
            <a:graphic>
              <a:graphicData uri="http://schemas.openxmlformats.org/drawingml/2006/picture">
                <pic:pic>
                  <pic:nvPicPr>
                    <pic:cNvPr descr="A logo of an eagle on the moo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412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Website: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18"/>
          <w:szCs w:val="18"/>
          <w:rtl w:val="0"/>
        </w:rPr>
        <w:t xml:space="preserve">www.lunarrendezvousfestival.org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2026 General Chair: Kari Cook</w:t>
      </w:r>
    </w:p>
    <w:p w:rsidR="00000000" w:rsidDel="00000000" w:rsidP="00000000" w:rsidRDefault="00000000" w:rsidRPr="00000000" w14:paraId="00000005">
      <w:pPr>
        <w:spacing w:line="276" w:lineRule="auto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General Chair Email: GeneralChairman@lunarrendezvousfestival.org</w:t>
      </w:r>
    </w:p>
    <w:p w:rsidR="00000000" w:rsidDel="00000000" w:rsidP="00000000" w:rsidRDefault="00000000" w:rsidRPr="00000000" w14:paraId="00000006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left"/>
        <w:rPr>
          <w:rFonts w:ascii="Century Gothic" w:cs="Century Gothic" w:eastAsia="Century Gothic" w:hAnsi="Century Gothic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2"/>
          <w:szCs w:val="32"/>
          <w:u w:val="single"/>
          <w:rtl w:val="0"/>
        </w:rPr>
        <w:t xml:space="preserve">Important 2026 Lunar Rendezvous Festival Dates:</w:t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5267325</wp:posOffset>
                </wp:positionH>
                <wp:positionV relativeFrom="page">
                  <wp:posOffset>2227030</wp:posOffset>
                </wp:positionV>
                <wp:extent cx="3338513" cy="2087333"/>
                <wp:effectExtent b="0" l="0" r="0" t="0"/>
                <wp:wrapSquare wrapText="left" distB="0" distT="0" distL="0" distR="0"/>
                <wp:docPr id="15676015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84350" y="1281750"/>
                          <a:ext cx="3338513" cy="2087333"/>
                          <a:chOff x="5484350" y="1281750"/>
                          <a:chExt cx="5207550" cy="32522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5489125" y="1286525"/>
                            <a:ext cx="3399600" cy="324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d0d0d"/>
                                  <w:sz w:val="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d0d0d"/>
                                  <w:sz w:val="22"/>
                                  <w:vertAlign w:val="baseline"/>
                                </w:rPr>
                                <w:t xml:space="preserve">“What does my $150 Acceptance Fee Cover?”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d0d0d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u w:val="single"/>
                                  <w:vertAlign w:val="baseline"/>
                                </w:rPr>
                                <w:t xml:space="preserve">Big Court (Princesses/Lieutenants):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LRF polo shirt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Sash and sash pin for Princesses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Lapel pin for Lieutenants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Administrative fees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u w:val="single"/>
                                  <w:vertAlign w:val="baseline"/>
                                </w:rPr>
                                <w:t xml:space="preserve">Little Court (Little Ladies-in-Waiting/Pages):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LRF polo shirt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Sash and sash pin for Little </w:t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d0d0d"/>
                                  <w:sz w:val="22"/>
                                  <w:vertAlign w:val="baseline"/>
                                </w:rPr>
                                <w:t xml:space="preserve">Ladies-in-Waiting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Tiaras for Little Ladies-in-Waiting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White satin hand gloves for Little Ladies-in-Waiting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Lapel pin for Pages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Flowers Presented at Coronation Ball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Photography sitting fee (formal headshot)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Administrative fees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9735200" y="1928825"/>
                            <a:ext cx="9567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5267325</wp:posOffset>
                </wp:positionH>
                <wp:positionV relativeFrom="page">
                  <wp:posOffset>2227030</wp:posOffset>
                </wp:positionV>
                <wp:extent cx="3338513" cy="2087333"/>
                <wp:effectExtent b="0" l="0" r="0" t="0"/>
                <wp:wrapSquare wrapText="left" distB="0" distT="0" distL="0" distR="0"/>
                <wp:docPr id="15676015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8513" cy="20873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January 31, 2026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–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Court application DEADLINE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6:00 p.m. There will be no late applications accepted: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Application must be electronically submitted through our website.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Click on the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COURT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tab to find the online applications.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$30 application fee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MUST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be paid upon submission of the application.</w:t>
      </w:r>
    </w:p>
    <w:p w:rsidR="00000000" w:rsidDel="00000000" w:rsidP="00000000" w:rsidRDefault="00000000" w:rsidRPr="00000000" w14:paraId="0000000E">
      <w:pPr>
        <w:spacing w:line="276" w:lineRule="auto"/>
        <w:jc w:val="left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March 1, 2026 (on or around)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–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Applicants will be notified of court selection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 All applicants will be notified of determination.</w:t>
      </w:r>
    </w:p>
    <w:p w:rsidR="00000000" w:rsidDel="00000000" w:rsidP="00000000" w:rsidRDefault="00000000" w:rsidRPr="00000000" w14:paraId="00000010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March 5, 2026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–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Court Response Due: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6:00 p.m. Signed Acceptance FORM from the SELECTED applicants must be submitted online, and a $150 non-refundable acceptance fee is to be paid at that time.  </w:t>
      </w:r>
    </w:p>
    <w:p w:rsidR="00000000" w:rsidDel="00000000" w:rsidP="00000000" w:rsidRDefault="00000000" w:rsidRPr="00000000" w14:paraId="00000012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6" w:val="single"/>
        </w:pBdr>
        <w:spacing w:line="276" w:lineRule="auto"/>
        <w:jc w:val="left"/>
        <w:rPr>
          <w:rFonts w:ascii="Century Gothic" w:cs="Century Gothic" w:eastAsia="Century Gothic" w:hAnsi="Century Gothic"/>
          <w:color w:val="ff0000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ALL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SELECTED court members MUST complete the Court Response Form and either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b050"/>
          <w:rtl w:val="0"/>
        </w:rPr>
        <w:t xml:space="preserve">ACCEPT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70c0"/>
          <w:rtl w:val="0"/>
        </w:rPr>
        <w:t xml:space="preserve">DECLINE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276" w:lineRule="auto"/>
        <w:jc w:val="left"/>
        <w:rPr>
          <w:rFonts w:ascii="Century Gothic" w:cs="Century Gothic" w:eastAsia="Century Gothic" w:hAnsi="Century Gothic"/>
          <w:i w:val="1"/>
          <w:iCs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u w:val="single"/>
          <w:rtl w:val="0"/>
        </w:rPr>
        <w:t xml:space="preserve">MANDATORY EVENTS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0"/>
          <w:szCs w:val="20"/>
          <w:rtl w:val="0"/>
        </w:rPr>
        <w:t xml:space="preserve">More details on each individual event will be discussed at Orientation. Your Court Chairs will discuss service projects and court meetings at Orientation.</w:t>
      </w:r>
    </w:p>
    <w:p w:rsidR="00000000" w:rsidDel="00000000" w:rsidP="00000000" w:rsidRDefault="00000000" w:rsidRPr="00000000" w14:paraId="00000015">
      <w:pPr>
        <w:spacing w:line="276" w:lineRule="auto"/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Orientation &amp; Kick-Off-Party,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Sunday, April 19th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,12:00-3:30 p.m. (MANDATORY)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 University of Houston-Clear Lake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2700 Bay Area Boulevard, Houston, TX  77058</w:t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Kick-Off Co-Chairs:  Allyson Biddy &amp; Jennifer Robinson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Sunset Service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Sunday, July 12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 6:00 p.m. (MANDATORY)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Sunset Service is for all courts and the Lunar Team.  Families are encouraged to attend.  It’s a special time to kick off our amazing week of festivities!  This is when you’ll present your service projects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Details will be forthcoming at Orientation.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TBA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Sunset Service Chair:  Melissa Tausend</w:t>
      </w:r>
    </w:p>
    <w:p w:rsidR="00000000" w:rsidDel="00000000" w:rsidP="00000000" w:rsidRDefault="00000000" w:rsidRPr="00000000" w14:paraId="0000001F">
      <w:pPr>
        <w:ind w:left="-108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Fashion Show Rehearsal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Monday, July 13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0"/>
          <w:szCs w:val="20"/>
          <w:u w:val="single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6:00-9:00 p.m. (MANDATORY)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Fashion Show rehearsal for Royals/King, Princesses, Lieutenants, Moms/Presenter, Little Court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 Galveston Island Convention Center at the San Luis Resort</w:t>
      </w:r>
    </w:p>
    <w:p w:rsidR="00000000" w:rsidDel="00000000" w:rsidP="00000000" w:rsidRDefault="00000000" w:rsidRPr="00000000" w14:paraId="00000023">
      <w:pPr>
        <w:ind w:left="108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5600 Seawall Blvd., Galveston, TX 77551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Fashion Show Chair:  Sarah Ferguson</w:t>
      </w:r>
    </w:p>
    <w:p w:rsidR="00000000" w:rsidDel="00000000" w:rsidP="00000000" w:rsidRDefault="00000000" w:rsidRPr="00000000" w14:paraId="00000025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Century Gothic" w:cs="Century Gothic" w:eastAsia="Century Gothic" w:hAnsi="Century Gothic"/>
          <w:i w:val="1"/>
          <w:i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Fashion Show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Tuesday, July 14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 10:00 a.m.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0"/>
          <w:szCs w:val="20"/>
          <w:rtl w:val="0"/>
        </w:rPr>
        <w:t xml:space="preserve"> (call time will be earlier, please know this will take most of the day.)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(MANDATORY)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Fashion Show for Royals/King, Little Court, Princesses, Lieutenants, and Moms/Presenter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Galveston Island Convention Center at the San Luis Resort</w:t>
      </w:r>
    </w:p>
    <w:p w:rsidR="00000000" w:rsidDel="00000000" w:rsidP="00000000" w:rsidRDefault="00000000" w:rsidRPr="00000000" w14:paraId="00000029">
      <w:pPr>
        <w:ind w:left="72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ab/>
        <w:t xml:space="preserve">                  5600 Seawall Blvd, Galveston, TX 77551</w:t>
      </w:r>
    </w:p>
    <w:p w:rsidR="00000000" w:rsidDel="00000000" w:rsidP="00000000" w:rsidRDefault="00000000" w:rsidRPr="00000000" w14:paraId="0000002A">
      <w:pPr>
        <w:ind w:left="-108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Coronation Ball Rehearsal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Thursday, July 16th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 5:00 p.m. (MANDATORY)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Coronation Ball Rehearsal for Royals/King, Princesses, Lieutenants, Presenters, &amp; Escorts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(Little Court will rehearse right before the ball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they are not needed this evening.)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Princesses are presented by their fathers, while Lieutenants are presented by their mothers.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Escorts may be another court member or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friend.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 Gateway Community Church Life Center</w:t>
      </w:r>
    </w:p>
    <w:p w:rsidR="00000000" w:rsidDel="00000000" w:rsidP="00000000" w:rsidRDefault="00000000" w:rsidRPr="00000000" w14:paraId="00000030">
      <w:pPr>
        <w:ind w:left="216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760 Clear Lake City Boulevard, Webster, TX  77598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Coronation Ball Chair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: Cindy deMasi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108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Formal Group Photo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Friday, July 17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 8:00 a.m. (MANDATORY)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Official Formal Group Photograph for all Royals/King, Court Chairs, Ball Chairs, Princesses, Lieutenants, and Little Court.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Attire is below, but will be discussed in greater detail later.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Space Center Houston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1601 NASA Parkway, Houston, TX  77058</w:t>
      </w:r>
    </w:p>
    <w:p w:rsidR="00000000" w:rsidDel="00000000" w:rsidP="00000000" w:rsidRDefault="00000000" w:rsidRPr="00000000" w14:paraId="00000038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Coronation Ball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Saturday, July 18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5:00 p.m. (MANDATORY)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Coronation Ball is for Little Court, Princesses, Lieutenants, Presenters, &amp; Escorts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Galveston Island Convention Center at the San Luis Resort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5600 Seawall Blvd, Galveston, TX 77551</w:t>
      </w:r>
    </w:p>
    <w:p w:rsidR="00000000" w:rsidDel="00000000" w:rsidP="00000000" w:rsidRDefault="00000000" w:rsidRPr="00000000" w14:paraId="0000003D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Century Gothic" w:cs="Century Gothic" w:eastAsia="Century Gothic" w:hAnsi="Century Gothic"/>
          <w:i w:val="1"/>
          <w:iCs w:val="1"/>
          <w:color w:val="0d0d0d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d0d0d"/>
          <w:sz w:val="20"/>
          <w:szCs w:val="20"/>
          <w:u w:val="single"/>
          <w:rtl w:val="0"/>
        </w:rPr>
        <w:t xml:space="preserve">Coronation Ball *Dress Code: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d0d0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d0d0d"/>
          <w:sz w:val="20"/>
          <w:szCs w:val="20"/>
          <w:rtl w:val="0"/>
        </w:rPr>
        <w:t xml:space="preserve">(*please note, greater details on attire will be discussed with your Court Chairs at Orientation.)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The Coronation Ball is a black-tie event.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Princesses are required to wear white, floor-length, formal dresses (ball gowns).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Lieutenants are required to wear a tuxedo consisting of a white dinner jacket, black pants, black tie, and cummerbund. This tuxedo will need to be picked up as early as Wednesday before the ball.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This attire is also required for the formal group photo. You will need your tuxedo for this photo.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Failure to wear the above-specified attire will result in being removed from the 2026 Festival Court.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Male Presenters and Escorts are required to wear a tuxedo consisting of a black jacket, black pants, black tie, and cummerbund (no vests).  No hats are permitted.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Female Presenters should wear a long gown. (Details on specifics will be given.)</w:t>
      </w:r>
    </w:p>
    <w:p w:rsidR="00000000" w:rsidDel="00000000" w:rsidP="00000000" w:rsidRDefault="00000000" w:rsidRPr="00000000" w14:paraId="00000046">
      <w:pPr>
        <w:jc w:val="left"/>
        <w:rPr>
          <w:rFonts w:ascii="Century Gothic" w:cs="Century Gothic" w:eastAsia="Century Gothic" w:hAnsi="Century Gothic"/>
          <w:i w:val="1"/>
          <w:iCs w:val="1"/>
          <w:color w:val="0d0d0d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8000"/>
          <w:rtl w:val="0"/>
        </w:rPr>
        <w:t xml:space="preserve">EXPENSES</w:t>
      </w:r>
      <w:r w:rsidDel="00000000" w:rsidR="00000000" w:rsidRPr="00000000">
        <w:rPr>
          <w:rFonts w:ascii="Century Gothic" w:cs="Century Gothic" w:eastAsia="Century Gothic" w:hAnsi="Century Gothic"/>
          <w:color w:val="0d0d0d"/>
          <w:rtl w:val="0"/>
        </w:rPr>
        <w:t xml:space="preserve">: “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d0d0d"/>
          <w:rtl w:val="0"/>
        </w:rPr>
        <w:t xml:space="preserve">What should I expect financially?”</w:t>
      </w:r>
    </w:p>
    <w:p w:rsidR="00000000" w:rsidDel="00000000" w:rsidP="00000000" w:rsidRDefault="00000000" w:rsidRPr="00000000" w14:paraId="00000047">
      <w:pPr>
        <w:jc w:val="left"/>
        <w:rPr>
          <w:rFonts w:ascii="Century Gothic" w:cs="Century Gothic" w:eastAsia="Century Gothic" w:hAnsi="Century Gothic"/>
          <w:i w:val="1"/>
          <w:iCs w:val="1"/>
          <w:color w:val="0d0d0d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d0d0d"/>
          <w:rtl w:val="0"/>
        </w:rPr>
        <w:t xml:space="preserve">Here is an estimate of expenses, actual &amp; potential, for MANDATORY events. Parents, Little Court &amp; family/friends must purchase tickets to attend events.  All tickets are purchased through the website.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Court Application Fee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Court Acceptance Fee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Sunset Service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No tickets, just your personal attire expenses.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Fashion Show Ticket (Big Court &amp; Royal Member)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Covered by Sponsor Fees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Fashion Show Tickets (Little Court &amp; Family Member(s))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$125 or $200 per person (depending on seat)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Fashion Show Attire* (Court Member)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$200-$ 500 (*depends on your budget)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Fashion Show Attire* (Mother)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$200 (*depends on your budget)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Coronation Ball Ticket (Big Court &amp; Royal Member and Escort)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Covered by Sponsor Fees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Coronation Ball Ticket (Little Court &amp; Family Member(s))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$175 per person (tables available as well)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Princess Ball Attire*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$500 and up (*depends on your budget)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Lieutenant Ball Attire*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$150 and up (*depends on your budget)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Family Member Ball Attire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$200 - $500 (*depends on your budget)</w:t>
            </w:r>
          </w:p>
        </w:tc>
      </w:tr>
    </w:tbl>
    <w:p w:rsidR="00000000" w:rsidDel="00000000" w:rsidP="00000000" w:rsidRDefault="00000000" w:rsidRPr="00000000" w14:paraId="00000060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Court Member Sponsor Requirement:</w:t>
      </w:r>
    </w:p>
    <w:p w:rsidR="00000000" w:rsidDel="00000000" w:rsidP="00000000" w:rsidRDefault="00000000" w:rsidRPr="00000000" w14:paraId="00000061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Each Princess and Lieutenant must secure a sponsor for the 2026 LRF Court.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sponsor should be secured as soon as possible after notification of acceptance into the court.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sponsor is not considered secured until the sponsorship fee has been paid online through the website.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Sponsors should be secured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no later than April 30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, 2026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Sponsors must fill out the Court Member Sponsor Form located under the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COURT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tab on the website.  Payment must also be made at that time.</w:t>
      </w:r>
    </w:p>
    <w:p w:rsidR="00000000" w:rsidDel="00000000" w:rsidP="00000000" w:rsidRDefault="00000000" w:rsidRPr="00000000" w14:paraId="00000067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930015</wp:posOffset>
                </wp:positionH>
                <wp:positionV relativeFrom="paragraph">
                  <wp:posOffset>106939</wp:posOffset>
                </wp:positionV>
                <wp:extent cx="2332101" cy="2935605"/>
                <wp:effectExtent b="0" l="0" r="0" t="0"/>
                <wp:wrapNone/>
                <wp:docPr id="156760155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84712" y="2316960"/>
                          <a:ext cx="2322576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NON-REFUNDABLE BIG COURT SPONSOR FEE $450: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Your fee covers: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-Court member’s ticket to the Fashion Show.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-Court member and escort’s tickets to the Coronation Ball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-Flowers presented at the Fashion Show and the Coronation Ball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-Photography Sitting Fee (Formal Headshot)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930015</wp:posOffset>
                </wp:positionH>
                <wp:positionV relativeFrom="paragraph">
                  <wp:posOffset>106939</wp:posOffset>
                </wp:positionV>
                <wp:extent cx="2332101" cy="2935605"/>
                <wp:effectExtent b="0" l="0" r="0" t="0"/>
                <wp:wrapNone/>
                <wp:docPr id="15676015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101" cy="2935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3583507</wp:posOffset>
                </wp:positionH>
                <wp:positionV relativeFrom="paragraph">
                  <wp:posOffset>103361</wp:posOffset>
                </wp:positionV>
                <wp:extent cx="2332101" cy="2935605"/>
                <wp:effectExtent b="0" l="0" r="0" t="0"/>
                <wp:wrapNone/>
                <wp:docPr id="156760155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84712" y="2316960"/>
                          <a:ext cx="2322576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NON-REFUNDABLE ROYAL COURT SPONSOR FEE $575: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Your fee covers: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-Royal’s ticket to the Fashion Show.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-Royal’s and escort’s tickets to the Coronation Ball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-Flowers presented at the Fashion Show and Ball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-Photography Sitting Fee (Formal Headshot)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-Royal’s tiaras, sash, &amp; polo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-Parade entry fees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3583507</wp:posOffset>
                </wp:positionH>
                <wp:positionV relativeFrom="paragraph">
                  <wp:posOffset>103361</wp:posOffset>
                </wp:positionV>
                <wp:extent cx="2332101" cy="2935605"/>
                <wp:effectExtent b="0" l="0" r="0" t="0"/>
                <wp:wrapNone/>
                <wp:docPr id="156760155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101" cy="2935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entury Gothic" w:cs="Century Gothic" w:eastAsia="Century Gothic" w:hAnsi="Century Gothic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9001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9001A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B07A34"/>
    <w:pPr>
      <w:ind w:left="720"/>
      <w:contextualSpacing w:val="1"/>
      <w:jc w:val="left"/>
    </w:pPr>
    <w:rPr>
      <w:rFonts w:ascii="Times New Roman" w:cs="Times New Roman" w:eastAsia="Times New Roman" w:hAnsi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E3602B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apple-converted-space" w:customStyle="1">
    <w:name w:val="apple-converted-space"/>
    <w:basedOn w:val="DefaultParagraphFont"/>
    <w:rsid w:val="00E3602B"/>
  </w:style>
  <w:style w:type="paragraph" w:styleId="NormalWeb">
    <w:name w:val="Normal (Web)"/>
    <w:basedOn w:val="Normal"/>
    <w:uiPriority w:val="99"/>
    <w:semiHidden w:val="1"/>
    <w:unhideWhenUsed w:val="1"/>
    <w:rsid w:val="00E3602B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5D2E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D2E87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9F37E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basedOn w:val="DefaultParagraphFont"/>
    <w:uiPriority w:val="22"/>
    <w:qFormat w:val="1"/>
    <w:rsid w:val="00830D3E"/>
    <w:rPr>
      <w:b w:val="1"/>
      <w:bCs w:val="1"/>
    </w:rPr>
  </w:style>
  <w:style w:type="paragraph" w:styleId="gmail-msolistparagraph" w:customStyle="1">
    <w:name w:val="gmail-msolistparagraph"/>
    <w:basedOn w:val="Normal"/>
    <w:rsid w:val="00965B79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tkjPaJwEKd5Rhe4Z3uecWW+fA==">CgMxLjAyCGguZ2pkZ3hzOAByITFnb1RxbkszRFI4VjFOc2QxSXZNbGpLSU5HcjFOV0RhcQ==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2025-01-10T20:32:00Z</dcterms:created>
  <dc:creator>Kimberly Ann Barker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62aa8d775f84d511ba72fef0f94431f457dee9d7a62ed434c8eac8a37a25e4b1</vt:lpwstr>
  </property>
</Properties>
</file>